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3131" w:x="6972" w:y="1640"/>
        <w:widowControl w:val="0"/>
        <w:autoSpaceDE w:val="0"/>
        <w:autoSpaceDN w:val="0"/>
        <w:spacing w:line="360" w:lineRule="exact"/>
        <w:rPr>
          <w:rFonts w:ascii="FangSong" w:hAnsi="Calibri"/>
          <w:color w:val="000000"/>
          <w:sz w:val="36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2"/>
          <w:sz w:val="36"/>
          <w:szCs w:val="22"/>
          <w:lang w:val="en-US" w:eastAsia="en-US" w:bidi="ar-SA"/>
        </w:rPr>
        <w:t>中毒检验项目内容</w:t>
      </w:r>
    </w:p>
    <w:p>
      <w:pPr>
        <w:framePr w:w="2414" w:x="7459" w:y="2320"/>
        <w:widowControl w:val="0"/>
        <w:autoSpaceDE w:val="0"/>
        <w:autoSpaceDN w:val="0"/>
        <w:spacing w:line="240" w:lineRule="exact"/>
        <w:rPr>
          <w:rFonts w:ascii="FangSong" w:hAnsi="Calibri"/>
          <w:color w:val="000000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2"/>
          <w:szCs w:val="22"/>
          <w:lang w:val="en-US" w:eastAsia="en-US" w:bidi="ar-SA"/>
        </w:rPr>
        <w:t>药（毒）物检验项目</w:t>
      </w:r>
    </w:p>
    <w:p>
      <w:pPr>
        <w:framePr w:w="2544" w:x="10735" w:y="2320"/>
        <w:widowControl w:val="0"/>
        <w:autoSpaceDE w:val="0"/>
        <w:autoSpaceDN w:val="0"/>
        <w:spacing w:line="240" w:lineRule="exact"/>
        <w:rPr>
          <w:rFonts w:ascii="FangSong" w:hAnsi="Calibri"/>
          <w:color w:val="000000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2"/>
          <w:szCs w:val="22"/>
          <w:lang w:val="en-US" w:eastAsia="en-US" w:bidi="ar-SA"/>
        </w:rPr>
        <w:t>日期：2026年3月23日</w:t>
      </w:r>
    </w:p>
    <w:p>
      <w:pPr>
        <w:framePr w:w="1084" w:x="2179" w:y="3047"/>
        <w:widowControl w:val="0"/>
        <w:autoSpaceDE w:val="0"/>
        <w:autoSpaceDN w:val="0"/>
        <w:spacing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21"/>
          <w:szCs w:val="22"/>
          <w:lang w:val="en-US" w:eastAsia="en-US" w:bidi="ar-SA"/>
        </w:rPr>
        <w:t>项目名称</w:t>
      </w:r>
    </w:p>
    <w:p>
      <w:pPr>
        <w:framePr w:w="1084" w:x="4650" w:y="3047"/>
        <w:widowControl w:val="0"/>
        <w:autoSpaceDE w:val="0"/>
        <w:autoSpaceDN w:val="0"/>
        <w:spacing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检测类别</w:t>
      </w:r>
    </w:p>
    <w:p>
      <w:pPr>
        <w:framePr w:w="1084" w:x="9744" w:y="3047"/>
        <w:widowControl w:val="0"/>
        <w:autoSpaceDE w:val="0"/>
        <w:autoSpaceDN w:val="0"/>
        <w:spacing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21"/>
          <w:szCs w:val="22"/>
          <w:lang w:val="en-US" w:eastAsia="en-US" w:bidi="ar-SA"/>
        </w:rPr>
        <w:t>检测内容</w:t>
      </w:r>
    </w:p>
    <w:p>
      <w:pPr>
        <w:framePr w:w="1084" w:x="13961" w:y="3047"/>
        <w:widowControl w:val="0"/>
        <w:autoSpaceDE w:val="0"/>
        <w:autoSpaceDN w:val="0"/>
        <w:spacing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21"/>
          <w:szCs w:val="22"/>
          <w:lang w:val="en-US" w:eastAsia="en-US" w:bidi="ar-SA"/>
        </w:rPr>
        <w:t>报告时限</w:t>
      </w:r>
    </w:p>
    <w:p>
      <w:pPr>
        <w:framePr w:w="3194" w:x="3504" w:y="3755"/>
        <w:widowControl w:val="0"/>
        <w:autoSpaceDE w:val="0"/>
        <w:autoSpaceDN w:val="0"/>
        <w:spacing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毒物（农药类、鼠药类、动植物</w:t>
      </w:r>
    </w:p>
    <w:p>
      <w:pPr>
        <w:framePr w:w="3194" w:x="3504" w:y="3755"/>
        <w:widowControl w:val="0"/>
        <w:autoSpaceDE w:val="0"/>
        <w:autoSpaceDN w:val="0"/>
        <w:spacing w:before="46"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类、精神类药物、降糖降压类药</w:t>
      </w:r>
    </w:p>
    <w:p>
      <w:pPr>
        <w:framePr w:w="4932" w:x="1764" w:y="4271"/>
        <w:widowControl w:val="0"/>
        <w:autoSpaceDE w:val="0"/>
        <w:autoSpaceDN w:val="0"/>
        <w:spacing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21"/>
          <w:szCs w:val="22"/>
          <w:lang w:val="en-US" w:eastAsia="en-US" w:bidi="ar-SA"/>
        </w:rPr>
        <w:t>药（毒）物筛查</w:t>
      </w:r>
      <w:r>
        <w:rPr>
          <w:rFonts w:ascii="FangSong" w:hAnsi="Calibri"/>
          <w:color w:val="000000"/>
          <w:spacing w:val="163"/>
          <w:sz w:val="21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物、镇痛消炎类药物、抗癫痫药</w:t>
      </w:r>
    </w:p>
    <w:p>
      <w:pPr>
        <w:framePr w:w="4932" w:x="1764" w:y="4271"/>
        <w:widowControl w:val="0"/>
        <w:autoSpaceDE w:val="0"/>
        <w:autoSpaceDN w:val="0"/>
        <w:spacing w:before="49" w:line="211" w:lineRule="exact"/>
        <w:ind w:left="1740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物、挥发性有机溶剂、镇静安眠</w:t>
      </w:r>
    </w:p>
    <w:p>
      <w:pPr>
        <w:framePr w:w="662" w:x="9955" w:y="4271"/>
        <w:widowControl w:val="0"/>
        <w:autoSpaceDE w:val="0"/>
        <w:autoSpaceDN w:val="0"/>
        <w:spacing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-1"/>
          <w:sz w:val="21"/>
          <w:szCs w:val="22"/>
          <w:lang w:val="en-US" w:eastAsia="en-US" w:bidi="ar-SA"/>
        </w:rPr>
        <w:t>广筛</w:t>
      </w:r>
    </w:p>
    <w:p>
      <w:pPr>
        <w:framePr w:w="2983" w:x="3504" w:y="4790"/>
        <w:widowControl w:val="0"/>
        <w:autoSpaceDE w:val="0"/>
        <w:autoSpaceDN w:val="0"/>
        <w:spacing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类、毒品类）10大类筛查测定</w:t>
      </w:r>
    </w:p>
    <w:p>
      <w:pPr>
        <w:framePr w:w="1717" w:x="1860" w:y="5164"/>
        <w:widowControl w:val="0"/>
        <w:autoSpaceDE w:val="0"/>
        <w:autoSpaceDN w:val="0"/>
        <w:spacing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单类药（毒）物</w:t>
      </w:r>
    </w:p>
    <w:p>
      <w:pPr>
        <w:framePr w:w="1717" w:x="1860" w:y="5164"/>
        <w:widowControl w:val="0"/>
        <w:autoSpaceDE w:val="0"/>
        <w:autoSpaceDN w:val="0"/>
        <w:spacing w:before="49" w:line="211" w:lineRule="exact"/>
        <w:ind w:left="527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筛查</w:t>
      </w:r>
    </w:p>
    <w:p>
      <w:pPr>
        <w:framePr w:w="6992" w:x="6703" w:y="5224"/>
        <w:widowControl w:val="0"/>
        <w:autoSpaceDE w:val="0"/>
        <w:autoSpaceDN w:val="0"/>
        <w:spacing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百草枯、敌草快、草甘膦、草铵膦、敌敌畏、敌百虫、磷酸三甲酯、毒死</w:t>
      </w:r>
    </w:p>
    <w:p>
      <w:pPr>
        <w:framePr w:w="6992" w:x="6703" w:y="5224"/>
        <w:widowControl w:val="0"/>
        <w:autoSpaceDE w:val="0"/>
        <w:autoSpaceDN w:val="0"/>
        <w:spacing w:before="49"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蜱、甲基毒死蜱、乐果、氧乐果、甲胺磷、乙酰甲胺磷、甲拌磷、甲拌磷</w:t>
      </w:r>
    </w:p>
    <w:p>
      <w:pPr>
        <w:framePr w:w="6992" w:x="6703" w:y="5224"/>
        <w:widowControl w:val="0"/>
        <w:autoSpaceDE w:val="0"/>
        <w:autoSpaceDN w:val="0"/>
        <w:spacing w:before="48"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砜、甲拌磷亚砜、马拉硫磷、辛硫磷、治螟磷、三唑磷、水胺硫磷、喹硫</w:t>
      </w:r>
    </w:p>
    <w:p>
      <w:pPr>
        <w:framePr w:w="6992" w:x="6703" w:y="5224"/>
        <w:widowControl w:val="0"/>
        <w:autoSpaceDE w:val="0"/>
        <w:autoSpaceDN w:val="0"/>
        <w:spacing w:before="49"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磷、氯氰菊酯、氟氯氰菊酯、联苯菊酯、氯菊酯、胺菊酯、氰戊菊酯、溴</w:t>
      </w:r>
    </w:p>
    <w:p>
      <w:pPr>
        <w:framePr w:w="6992" w:x="6703" w:y="5224"/>
        <w:widowControl w:val="0"/>
        <w:autoSpaceDE w:val="0"/>
        <w:autoSpaceDN w:val="0"/>
        <w:spacing w:before="48"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氰菊酯、甲氰菊酯、醚菊酯、残杀威、克百威、呋喃丹、灭多威、仲丁威</w:t>
      </w:r>
    </w:p>
    <w:p>
      <w:pPr>
        <w:framePr w:w="6992" w:x="6703" w:y="5224"/>
        <w:widowControl w:val="0"/>
        <w:autoSpaceDE w:val="0"/>
        <w:autoSpaceDN w:val="0"/>
        <w:spacing w:before="49"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、涕灭威、吡虫啉、啶虫脒、噻虫胺、噻虫嗪、甲磺隆、氯磺隆、烟嘧磺</w:t>
      </w:r>
    </w:p>
    <w:p>
      <w:pPr>
        <w:framePr w:w="6992" w:x="6703" w:y="5224"/>
        <w:widowControl w:val="0"/>
        <w:autoSpaceDE w:val="0"/>
        <w:autoSpaceDN w:val="0"/>
        <w:spacing w:before="48"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隆、甲嘧磺隆、苄嘧磺隆、硝氯酚、伊维菌素、甲氨基阿维菌素、杀虫单</w:t>
      </w:r>
    </w:p>
    <w:p>
      <w:pPr>
        <w:framePr w:w="6992" w:x="6703" w:y="5224"/>
        <w:widowControl w:val="0"/>
        <w:autoSpaceDE w:val="0"/>
        <w:autoSpaceDN w:val="0"/>
        <w:spacing w:before="49"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、灭蝇胺、虱螨脲、虫螨腈、溴代吡咯腈、氟虫腈、二甲戊灵、仲丁灵等</w:t>
      </w:r>
    </w:p>
    <w:p>
      <w:pPr>
        <w:framePr w:w="1719" w:x="3504" w:y="6132"/>
        <w:widowControl w:val="0"/>
        <w:autoSpaceDE w:val="0"/>
        <w:autoSpaceDN w:val="0"/>
        <w:spacing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毒物(农药)测定</w:t>
      </w:r>
    </w:p>
    <w:p>
      <w:pPr>
        <w:framePr w:w="6992" w:x="6703" w:y="7447"/>
        <w:widowControl w:val="0"/>
        <w:autoSpaceDE w:val="0"/>
        <w:autoSpaceDN w:val="0"/>
        <w:spacing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溴敌隆、克灭鼠、华法林、氯杀鼠醚、杀鼠醚、溴鼠灵、氯溴鼠灵、鼠得</w:t>
      </w:r>
    </w:p>
    <w:p>
      <w:pPr>
        <w:framePr w:w="6992" w:x="6703" w:y="7447"/>
        <w:widowControl w:val="0"/>
        <w:autoSpaceDE w:val="0"/>
        <w:autoSpaceDN w:val="0"/>
        <w:spacing w:before="48"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克、氟鼠灵、敌害鼠、敌鼠、氯敌鼠、氯鼠酮、异杀鼠酮、杀鼠酮、氟乙</w:t>
      </w:r>
    </w:p>
    <w:p>
      <w:pPr>
        <w:framePr w:w="6992" w:x="6703" w:y="7447"/>
        <w:widowControl w:val="0"/>
        <w:autoSpaceDE w:val="0"/>
        <w:autoSpaceDN w:val="0"/>
        <w:spacing w:before="49"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酰胺、氟乙酸、毒鼠强等</w:t>
      </w:r>
    </w:p>
    <w:p>
      <w:pPr>
        <w:framePr w:w="1719" w:x="3504" w:y="7706"/>
        <w:widowControl w:val="0"/>
        <w:autoSpaceDE w:val="0"/>
        <w:autoSpaceDN w:val="0"/>
        <w:spacing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毒物(鼠药)测定</w:t>
      </w:r>
    </w:p>
    <w:p>
      <w:pPr>
        <w:framePr w:w="6992" w:x="6703" w:y="8330"/>
        <w:widowControl w:val="0"/>
        <w:autoSpaceDE w:val="0"/>
        <w:autoSpaceDN w:val="0"/>
        <w:spacing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阿托品、乌头碱、新乌头碱、次乌头碱、延胡索乙素、山莨菪碱、东莨菪</w:t>
      </w:r>
    </w:p>
    <w:p>
      <w:pPr>
        <w:framePr w:w="6992" w:x="6703" w:y="8330"/>
        <w:widowControl w:val="0"/>
        <w:autoSpaceDE w:val="0"/>
        <w:autoSpaceDN w:val="0"/>
        <w:spacing w:before="49"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碱、马钱子碱、茶碱、秋水仙碱、筒箭毒碱、士的宁、罂粟碱、麻黄碱、</w:t>
      </w:r>
    </w:p>
    <w:p>
      <w:pPr>
        <w:framePr w:w="6992" w:x="6703" w:y="8330"/>
        <w:widowControl w:val="0"/>
        <w:autoSpaceDE w:val="0"/>
        <w:autoSpaceDN w:val="0"/>
        <w:spacing w:before="48"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青藤碱、河豚毒素等</w:t>
      </w:r>
    </w:p>
    <w:p>
      <w:pPr>
        <w:framePr w:w="2772" w:x="3504" w:y="8589"/>
        <w:widowControl w:val="0"/>
        <w:autoSpaceDE w:val="0"/>
        <w:autoSpaceDN w:val="0"/>
        <w:spacing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毒物（动植物类毒素）测定</w:t>
      </w:r>
    </w:p>
    <w:p>
      <w:pPr>
        <w:framePr w:w="6992" w:x="6703" w:y="9189"/>
        <w:widowControl w:val="0"/>
        <w:autoSpaceDE w:val="0"/>
        <w:autoSpaceDN w:val="0"/>
        <w:spacing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奥氮平、利培酮、9-羟利培酮、西酞普兰、艾司西酞普兰、舍曲林、米氮</w:t>
      </w:r>
    </w:p>
    <w:p>
      <w:pPr>
        <w:framePr w:w="6992" w:x="6703" w:y="9189"/>
        <w:widowControl w:val="0"/>
        <w:autoSpaceDE w:val="0"/>
        <w:autoSpaceDN w:val="0"/>
        <w:spacing w:before="48"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平、度洛西汀、齐拉西酮、氯米帕明、去甲氯米帕明、曲唑酮、阿立哌唑</w:t>
      </w:r>
    </w:p>
    <w:p>
      <w:pPr>
        <w:framePr w:w="6992" w:x="6703" w:y="9189"/>
        <w:widowControl w:val="0"/>
        <w:autoSpaceDE w:val="0"/>
        <w:autoSpaceDN w:val="0"/>
        <w:spacing w:before="49"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、去甲阿立哌唑、喹硫平、去甲喹硫平、氯氮平、去甲氯氮平、文拉法辛</w:t>
      </w:r>
    </w:p>
    <w:p>
      <w:pPr>
        <w:framePr w:w="6992" w:x="6703" w:y="9189"/>
        <w:widowControl w:val="0"/>
        <w:autoSpaceDE w:val="0"/>
        <w:autoSpaceDN w:val="0"/>
        <w:spacing w:before="45"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、去甲文拉法辛、氯丙嗪、氟哌啶醇、氟奋乃静、奋乃静、卡马西平、拉</w:t>
      </w:r>
    </w:p>
    <w:p>
      <w:pPr>
        <w:framePr w:w="6992" w:x="6703" w:y="9189"/>
        <w:widowControl w:val="0"/>
        <w:autoSpaceDE w:val="0"/>
        <w:autoSpaceDN w:val="0"/>
        <w:spacing w:before="49"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莫三嗪、氟伏沙明、氟西汀、去甲氟西汀、舒必利、氨磺必利、美金刚、</w:t>
      </w:r>
    </w:p>
    <w:p>
      <w:pPr>
        <w:framePr w:w="6992" w:x="6703" w:y="9189"/>
        <w:widowControl w:val="0"/>
        <w:autoSpaceDE w:val="0"/>
        <w:autoSpaceDN w:val="0"/>
        <w:spacing w:before="48"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多奈哌齐、多虑平、去甲多虑平、阿米替林、去甲替林、帕罗西汀、丙戊</w:t>
      </w:r>
    </w:p>
    <w:p>
      <w:pPr>
        <w:framePr w:w="6992" w:x="6703" w:y="9189"/>
        <w:widowControl w:val="0"/>
        <w:autoSpaceDE w:val="0"/>
        <w:autoSpaceDN w:val="0"/>
        <w:spacing w:before="49"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酸、氯普噻吨、五氟利多、硫必利、美利曲辛、氟哌利多、丙咪嗪、马普</w:t>
      </w:r>
    </w:p>
    <w:p>
      <w:pPr>
        <w:framePr w:w="6992" w:x="6703" w:y="9189"/>
        <w:widowControl w:val="0"/>
        <w:autoSpaceDE w:val="0"/>
        <w:autoSpaceDN w:val="0"/>
        <w:spacing w:before="48"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替林、安非他酮、苯海拉明等</w:t>
      </w:r>
    </w:p>
    <w:p>
      <w:pPr>
        <w:framePr w:w="2350" w:x="3504" w:y="10094"/>
        <w:widowControl w:val="0"/>
        <w:autoSpaceDE w:val="0"/>
        <w:autoSpaceDN w:val="0"/>
        <w:spacing w:line="211" w:lineRule="exact"/>
        <w:rPr>
          <w:rFonts w:ascii="FangSong" w:hAnsi="Calibr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21"/>
          <w:szCs w:val="22"/>
          <w:lang w:val="en-US" w:eastAsia="en-US" w:bidi="ar-SA"/>
        </w:rPr>
        <w:t>毒物(精神类药物)测定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6820" w:h="11900" w:orient="landscape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670.75pt;height:433.75pt;margin-top:131.3pt;margin-left:85.65pt;mso-position-horizontal-relative:page;mso-position-vertical-relative:page;position:absolute;z-index:-251658240">
            <v:imagedata r:id="rId4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490" w:x="6703" w:y="1439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尼群地平、氨氯地平、非洛地平、尼莫地平、尼卡地平、美托洛尔、阿替</w:t>
      </w:r>
      <w:r>
        <w:rPr>
          <w:rFonts w:eastAsiaTheme="minorEastAsia" w:hAnsiTheme="minorHAnsi" w:cstheme="minorBidi"/>
          <w:color w:val="000000"/>
          <w:spacing w:val="179"/>
          <w:sz w:val="21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常规8-12小</w:t>
      </w:r>
    </w:p>
    <w:p>
      <w:pPr>
        <w:framePr w:w="8490" w:x="6703" w:y="1439"/>
        <w:widowControl w:val="0"/>
        <w:autoSpaceDE w:val="0"/>
        <w:autoSpaceDN w:val="0"/>
        <w:spacing w:before="4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洛尔、拉贝洛尔、比索洛尔、阿普洛尔、艾司洛尔、可乐定、普萘洛尔、</w:t>
      </w:r>
      <w:r>
        <w:rPr>
          <w:rFonts w:eastAsiaTheme="minorEastAsia" w:hAnsiTheme="minorHAnsi" w:cstheme="minorBidi"/>
          <w:color w:val="000000"/>
          <w:spacing w:val="179"/>
          <w:sz w:val="21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时，特殊毒物</w:t>
      </w:r>
    </w:p>
    <w:p>
      <w:pPr>
        <w:framePr w:w="8490" w:x="6703" w:y="1439"/>
        <w:widowControl w:val="0"/>
        <w:autoSpaceDE w:val="0"/>
        <w:autoSpaceDN w:val="0"/>
        <w:spacing w:before="4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普罗帕酮、美西律、双嘧达莫、吲达帕胺、地高辛、氨苯蝶啶、卡普托利</w:t>
      </w:r>
      <w:r>
        <w:rPr>
          <w:rFonts w:eastAsiaTheme="minorEastAsia" w:hAnsiTheme="minorHAnsi" w:cstheme="minorBidi"/>
          <w:color w:val="000000"/>
          <w:spacing w:val="179"/>
          <w:sz w:val="21"/>
          <w:szCs w:val="22"/>
          <w:lang w:val="en-US" w:eastAsia="en-US" w:bidi="ar-SA"/>
        </w:rPr>
        <w:t xml:space="preserve"> </w:t>
      </w:r>
      <w:r>
        <w:rPr>
          <w:rFonts w:ascii="FangSong" w:hAnsi="FangSong" w:eastAsiaTheme="minorEastAsia" w:cs="FangSong"/>
          <w:color w:val="000000"/>
          <w:spacing w:val="2"/>
          <w:sz w:val="21"/>
          <w:szCs w:val="22"/>
          <w:lang w:val="en-US" w:eastAsia="en-US" w:bidi="ar-SA"/>
        </w:rPr>
        <w:t>24小时内</w:t>
      </w:r>
    </w:p>
    <w:p>
      <w:pPr>
        <w:framePr w:w="8490" w:x="6703" w:y="1439"/>
        <w:widowControl w:val="0"/>
        <w:autoSpaceDE w:val="0"/>
        <w:autoSpaceDN w:val="0"/>
        <w:spacing w:before="48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、桂利嗪、氟桂利嗪、洛伐他丁、胺碘酮、曲克芦丁、多巴酚丁胺、地尔</w:t>
      </w:r>
    </w:p>
    <w:p>
      <w:pPr>
        <w:framePr w:w="8490" w:x="6703" w:y="1439"/>
        <w:widowControl w:val="0"/>
        <w:autoSpaceDE w:val="0"/>
        <w:autoSpaceDN w:val="0"/>
        <w:spacing w:before="4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硫卓、利血平、哌唑嗪、米诺地尔、硝酸异山梨酯、氢氯噻嗪、呋塞米、</w:t>
      </w:r>
    </w:p>
    <w:p>
      <w:pPr>
        <w:framePr w:w="8490" w:x="6703" w:y="1439"/>
        <w:widowControl w:val="0"/>
        <w:autoSpaceDE w:val="0"/>
        <w:autoSpaceDN w:val="0"/>
        <w:spacing w:before="45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辛伐他汀、维拉帕米、二甲双胍、苯乙双胍、格列本脲、格列美脲、格列</w:t>
      </w:r>
    </w:p>
    <w:p>
      <w:pPr>
        <w:framePr w:w="8490" w:x="6703" w:y="1439"/>
        <w:widowControl w:val="0"/>
        <w:autoSpaceDE w:val="0"/>
        <w:autoSpaceDN w:val="0"/>
        <w:spacing w:before="4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齐特、格列喹酮、格列吡嗪、瑞格列奈、别格列酮、吡格列酮、甲苯磺酰</w:t>
      </w:r>
    </w:p>
    <w:p>
      <w:pPr>
        <w:framePr w:w="8490" w:x="6703" w:y="1439"/>
        <w:widowControl w:val="0"/>
        <w:autoSpaceDE w:val="0"/>
        <w:autoSpaceDN w:val="0"/>
        <w:spacing w:before="48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脲、醋磺己脲、阿卡波糖、罗格列酮、恩格力净、阿罗洛尔、依那普利、</w:t>
      </w:r>
    </w:p>
    <w:p>
      <w:pPr>
        <w:framePr w:w="8490" w:x="6703" w:y="1439"/>
        <w:widowControl w:val="0"/>
        <w:autoSpaceDE w:val="0"/>
        <w:autoSpaceDN w:val="0"/>
        <w:spacing w:before="4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卡托普利、缬沙坦、氯沙坦、厄贝沙坦、坎地沙坦、硝苯地平、贝那普利</w:t>
      </w:r>
    </w:p>
    <w:p>
      <w:pPr>
        <w:framePr w:w="8490" w:x="6703" w:y="1439"/>
        <w:widowControl w:val="0"/>
        <w:autoSpaceDE w:val="0"/>
        <w:autoSpaceDN w:val="0"/>
        <w:spacing w:before="48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z w:val="21"/>
          <w:szCs w:val="22"/>
          <w:lang w:val="en-US" w:eastAsia="en-US" w:bidi="ar-SA"/>
        </w:rPr>
        <w:t>等</w:t>
      </w:r>
    </w:p>
    <w:p>
      <w:pPr>
        <w:framePr w:w="2772" w:x="3504" w:y="2582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毒物(降糖降压类药物)测定</w:t>
      </w:r>
    </w:p>
    <w:p>
      <w:pPr>
        <w:framePr w:w="6992" w:x="6703" w:y="4044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柳氮磺吡啶、对乙酰氨基酚、氨基比林、非那西汀、布洛芬、安乃近、尼</w:t>
      </w:r>
    </w:p>
    <w:p>
      <w:pPr>
        <w:framePr w:w="6992" w:x="6703" w:y="4044"/>
        <w:widowControl w:val="0"/>
        <w:autoSpaceDE w:val="0"/>
        <w:autoSpaceDN w:val="0"/>
        <w:spacing w:before="45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美舒利、罗非昔布、吲哚美辛、双氯芬酸、萘普生、酮洛芬、吡罗昔康、</w:t>
      </w:r>
    </w:p>
    <w:p>
      <w:pPr>
        <w:framePr w:w="6992" w:x="6703" w:y="4044"/>
        <w:widowControl w:val="0"/>
        <w:autoSpaceDE w:val="0"/>
        <w:autoSpaceDN w:val="0"/>
        <w:spacing w:before="4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氯诺昔康、阿司匹林、安替比林、非那西丁、乙柳酰胺、苯丙唑酮、萘丁</w:t>
      </w:r>
    </w:p>
    <w:p>
      <w:pPr>
        <w:framePr w:w="6992" w:x="6703" w:y="4044"/>
        <w:widowControl w:val="0"/>
        <w:autoSpaceDE w:val="0"/>
        <w:autoSpaceDN w:val="0"/>
        <w:spacing w:before="48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美酮、喷他佐辛、甲氧异丁嗪、舒马坦、双水杨酸酯、异丙安替比林、痛</w:t>
      </w:r>
    </w:p>
    <w:p>
      <w:pPr>
        <w:framePr w:w="6992" w:x="6703" w:y="4044"/>
        <w:widowControl w:val="0"/>
        <w:autoSpaceDE w:val="0"/>
        <w:autoSpaceDN w:val="0"/>
        <w:spacing w:before="4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立定、奈福泮、苯溴马隆、保泰松等</w:t>
      </w:r>
    </w:p>
    <w:p>
      <w:pPr>
        <w:framePr w:w="2772" w:x="3504" w:y="4560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毒物(镇痛消炎类药物)测定</w:t>
      </w:r>
    </w:p>
    <w:p>
      <w:pPr>
        <w:framePr w:w="6992" w:x="6703" w:y="5464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卡马西平、丙戊酸、苯妥因、拉莫三嗪、托吡酯、奥卡西平、左乙拉西坦</w:t>
      </w:r>
    </w:p>
    <w:p>
      <w:pPr>
        <w:framePr w:w="6992" w:x="6703" w:y="5464"/>
        <w:widowControl w:val="0"/>
        <w:autoSpaceDE w:val="0"/>
        <w:autoSpaceDN w:val="0"/>
        <w:spacing w:before="4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、加巴喷丁、普瑞巴林、拉考沙胺、吡仑帕奈、苯妥英钠等</w:t>
      </w:r>
    </w:p>
    <w:p>
      <w:pPr>
        <w:framePr w:w="2350" w:x="3504" w:y="5594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毒物(抗癫痫药物)测定</w:t>
      </w:r>
    </w:p>
    <w:p>
      <w:pPr>
        <w:framePr w:w="6781" w:x="6703" w:y="6119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甲醇、乙醇、乙二醇、苯、甲苯、二甲苯、三甲苯、二氯甲烷，二氯乙</w:t>
      </w:r>
    </w:p>
    <w:p>
      <w:pPr>
        <w:framePr w:w="6781" w:x="6703" w:y="6119"/>
        <w:widowControl w:val="0"/>
        <w:autoSpaceDE w:val="0"/>
        <w:autoSpaceDN w:val="0"/>
        <w:spacing w:before="46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烯，二氯乙烷，二氯丙烯、二氯丙烷、三氯甲烷、四氯乙烯、苯酚等</w:t>
      </w:r>
    </w:p>
    <w:p>
      <w:pPr>
        <w:framePr w:w="2772" w:x="3504" w:y="6249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毒物(挥发性有机溶剂)测定</w:t>
      </w:r>
    </w:p>
    <w:p>
      <w:pPr>
        <w:framePr w:w="7097" w:x="6703" w:y="6774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地西泮、去甲地西泮、氟西泮、氯硝西泮、硝西泮、劳拉西泮、艾司唑仑</w:t>
      </w:r>
    </w:p>
    <w:p>
      <w:pPr>
        <w:framePr w:w="7097" w:x="6703" w:y="6774"/>
        <w:widowControl w:val="0"/>
        <w:autoSpaceDE w:val="0"/>
        <w:autoSpaceDN w:val="0"/>
        <w:spacing w:before="4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、阿普唑仑、三唑仑、咪达唑仑、氯氮平、奥沙西泮、硝甲西泮、氯氮卓</w:t>
      </w:r>
    </w:p>
    <w:p>
      <w:pPr>
        <w:framePr w:w="7097" w:x="6703" w:y="6774"/>
        <w:widowControl w:val="0"/>
        <w:autoSpaceDE w:val="0"/>
        <w:autoSpaceDN w:val="0"/>
        <w:spacing w:before="48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、替马西泮、氟硝西泮、α-羟基咪达唑仑、去甲西泮、唑吡坦、扎来普隆</w:t>
      </w:r>
    </w:p>
    <w:p>
      <w:pPr>
        <w:framePr w:w="7097" w:x="6703" w:y="6774"/>
        <w:widowControl w:val="0"/>
        <w:autoSpaceDE w:val="0"/>
        <w:autoSpaceDN w:val="0"/>
        <w:spacing w:before="4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、佐匹克隆、丁螺环酮、美托咪定、巴比妥、苯巴比妥、异戊巴比妥、戊</w:t>
      </w:r>
    </w:p>
    <w:p>
      <w:pPr>
        <w:framePr w:w="7097" w:x="6703" w:y="6774"/>
        <w:widowControl w:val="0"/>
        <w:autoSpaceDE w:val="0"/>
        <w:autoSpaceDN w:val="0"/>
        <w:spacing w:before="48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巴比妥、布他比妥、硫喷妥钠、速可眠、氯美扎酮、司可巴比妥、正丁巴</w:t>
      </w:r>
    </w:p>
    <w:p>
      <w:pPr>
        <w:framePr w:w="7097" w:x="6703" w:y="6774"/>
        <w:widowControl w:val="0"/>
        <w:autoSpaceDE w:val="0"/>
        <w:autoSpaceDN w:val="0"/>
        <w:spacing w:before="4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比妥、水合氯醛、赛拉嗪、褪黑素(脑白金)、甲喹酮等</w:t>
      </w:r>
    </w:p>
    <w:p>
      <w:pPr>
        <w:framePr w:w="2561" w:x="3504" w:y="7422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毒物（镇静安眠类）测定</w:t>
      </w:r>
    </w:p>
    <w:p>
      <w:pPr>
        <w:framePr w:w="2561" w:x="3504" w:y="7422"/>
        <w:widowControl w:val="0"/>
        <w:autoSpaceDE w:val="0"/>
        <w:autoSpaceDN w:val="0"/>
        <w:spacing w:before="1364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毒物（毒品类）测定</w:t>
      </w:r>
    </w:p>
    <w:p>
      <w:pPr>
        <w:framePr w:w="7100" w:x="6703" w:y="8479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吗啡、海洛因、羟考酮、哌替啶、可待因、美沙酮、芬太尼、蒂巴因、可</w:t>
      </w:r>
    </w:p>
    <w:p>
      <w:pPr>
        <w:framePr w:w="7100" w:x="6703" w:y="8479"/>
        <w:widowControl w:val="0"/>
        <w:autoSpaceDE w:val="0"/>
        <w:autoSpaceDN w:val="0"/>
        <w:spacing w:before="48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卡因、古柯叶、克赖克、四氢大麻酚、大麻酚、大麻二酚、苯丙胺、甲基</w:t>
      </w:r>
    </w:p>
    <w:p>
      <w:pPr>
        <w:framePr w:w="7100" w:x="6703" w:y="8479"/>
        <w:widowControl w:val="0"/>
        <w:autoSpaceDE w:val="0"/>
        <w:autoSpaceDN w:val="0"/>
        <w:spacing w:before="4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苯丙胺、MDMA、MDA、卡西酮、甲卡西酮、丁丙诺菲、苯环利定、氯胺酮、</w:t>
      </w:r>
    </w:p>
    <w:p>
      <w:pPr>
        <w:framePr w:w="7100" w:x="6703" w:y="8479"/>
        <w:widowControl w:val="0"/>
        <w:autoSpaceDE w:val="0"/>
        <w:autoSpaceDN w:val="0"/>
        <w:spacing w:before="48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曲马多、苯环己哌啶、二甲基色胺、AM-1220、AM-1248、APICA、APINACA</w:t>
      </w:r>
    </w:p>
    <w:p>
      <w:pPr>
        <w:framePr w:w="7100" w:x="6703" w:y="8479"/>
        <w:widowControl w:val="0"/>
        <w:autoSpaceDE w:val="0"/>
        <w:autoSpaceDN w:val="0"/>
        <w:spacing w:before="4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FangSong" w:hAnsi="FangSong" w:eastAsiaTheme="minorEastAsia" w:cs="FangSong"/>
          <w:color w:val="000000"/>
          <w:spacing w:val="1"/>
          <w:sz w:val="21"/>
          <w:szCs w:val="22"/>
          <w:lang w:val="en-US" w:eastAsia="en-US" w:bidi="ar-SA"/>
        </w:rPr>
        <w:t>、ADBICA、JWH-007、MAM-2201、PB-22、4-FMC等</w:t>
      </w:r>
    </w:p>
    <w:p>
      <w:pPr>
        <w:framePr w:w="900" w:x="1764" w:y="9880"/>
        <w:widowControl w:val="0"/>
        <w:autoSpaceDE w:val="0"/>
        <w:autoSpaceDN w:val="0"/>
        <w:spacing w:line="22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备注：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26" type="#_x0000_t75" style="width:670.75pt;height:423.55pt;margin-top:69pt;margin-left:85.65pt;mso-position-horizontal-relative:page;mso-position-vertical-relative:page;position:absolute;z-index:-251657216">
            <v:imagedata r:id="rId5" o:title=""/>
          </v:shape>
        </w:pict>
      </w:r>
    </w:p>
    <w:sectPr>
      <w:pgSz w:w="16820" w:h="11900" w:orient="landscape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Fa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