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弱电项目（第三批）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弱电项目（第三批）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2FC16B0"/>
    <w:rsid w:val="09A3590D"/>
    <w:rsid w:val="0D6F2B98"/>
    <w:rsid w:val="0DB47181"/>
    <w:rsid w:val="367A1788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16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2023-12-12T08:23:33Z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C1A8334538E74997A8CC3638E81F70D8_13</vt:lpwstr>
  </property>
</Properties>
</file>