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>分集水器</w:t>
            </w:r>
            <w:r>
              <w:rPr>
                <w:rFonts w:hint="eastAsia" w:ascii="宋体" w:hAnsi="宋体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分集水器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43014687"/>
    <w:rsid w:val="4B915057"/>
    <w:rsid w:val="4BFB5B2D"/>
    <w:rsid w:val="561371B5"/>
    <w:rsid w:val="57D152B5"/>
    <w:rsid w:val="667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7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2023-05-12T07:41:50Z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3550CBFD28FC4B1F989343BA53883443_13</vt:lpwstr>
  </property>
</Properties>
</file>