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急诊科CT功能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一、数量：</w:t>
      </w:r>
      <w:r>
        <w:rPr>
          <w:rFonts w:hint="eastAsia"/>
          <w:sz w:val="28"/>
          <w:szCs w:val="28"/>
        </w:rPr>
        <w:t>1台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二、</w:t>
      </w:r>
      <w:r>
        <w:rPr>
          <w:rFonts w:hint="eastAsia"/>
          <w:sz w:val="28"/>
          <w:szCs w:val="28"/>
        </w:rPr>
        <w:t>技术要求：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1、探测器排数≥64排，≤80排；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2、最快扫描速度≤0.35s/360°；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3、高压发生器物理功率≥72kw；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4、最大球管电流（非等效）≥600mA；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5、具备摄像头系统；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6、球管物理热容量</w:t>
      </w:r>
      <w:r>
        <w:rPr>
          <w:sz w:val="28"/>
          <w:szCs w:val="28"/>
        </w:rPr>
        <w:t>≥7</w:t>
      </w:r>
      <w:r>
        <w:rPr>
          <w:rFonts w:hint="eastAsia"/>
          <w:sz w:val="28"/>
          <w:szCs w:val="28"/>
        </w:rPr>
        <w:t>Mhu；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三、功能: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满足血管检查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满足冠脉成像；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3、满足胸痛中心和卒中中心的基本需求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4、具备脑灌注扫描和分析功能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28"/>
          <w:szCs w:val="28"/>
        </w:rPr>
        <w:t>.其他标配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hODc5MWUzNTQ4NWQxMDYxMmMyZTVhYTlhMjdhZjUifQ=="/>
  </w:docVars>
  <w:rsids>
    <w:rsidRoot w:val="00CE3F8D"/>
    <w:rsid w:val="0007346A"/>
    <w:rsid w:val="0013384B"/>
    <w:rsid w:val="002B4787"/>
    <w:rsid w:val="00920AB5"/>
    <w:rsid w:val="009E4830"/>
    <w:rsid w:val="00A30F3B"/>
    <w:rsid w:val="00A54776"/>
    <w:rsid w:val="00A61E3E"/>
    <w:rsid w:val="00C953C0"/>
    <w:rsid w:val="00CE3F8D"/>
    <w:rsid w:val="00CE4971"/>
    <w:rsid w:val="00E20446"/>
    <w:rsid w:val="00FC6E19"/>
    <w:rsid w:val="0D4C7ED9"/>
    <w:rsid w:val="15597A35"/>
    <w:rsid w:val="59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180</Characters>
  <Lines>1</Lines>
  <Paragraphs>1</Paragraphs>
  <TotalTime>2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2023-03-08T07:38:00Z</dcterms:created>
  <dc:creator>HP</dc:creator>
  <cp:lastModifiedBy>LJ_</cp:lastModifiedBy>
  <dcterms:modified xsi:type="dcterms:W3CDTF">2023-03-13T06:42:46Z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6232FFC06BC54CC5B04A871A1EC88B87</vt:lpwstr>
  </property>
</Properties>
</file>