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9" w:line="219" w:lineRule="auto"/>
        <w:ind w:left="314"/>
        <w:rPr>
          <w:rFonts w:ascii="宋体" w:hAnsi="宋体" w:eastAsia="宋体" w:cs="宋体"/>
          <w:spacing w:val="8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1、交换容量≥7.5Tbps,包转发速率≥430Mpps;支持并实配可插拔双电源，支持并实配可插拔双风扇。</w:t>
      </w:r>
    </w:p>
    <w:p>
      <w:pPr>
        <w:spacing w:before="79" w:line="219" w:lineRule="auto"/>
        <w:ind w:left="314"/>
        <w:rPr>
          <w:rFonts w:ascii="宋体" w:hAnsi="宋体" w:eastAsia="宋体" w:cs="宋体"/>
          <w:spacing w:val="8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2、端口要求：SFP端口≥48个，SFP+口≥4个，配置万兆虚拟化电缆；扩展插槽≥1个，可扩展40G端口。</w:t>
      </w:r>
    </w:p>
    <w:p>
      <w:pPr>
        <w:spacing w:before="79" w:line="219" w:lineRule="auto"/>
        <w:ind w:left="314"/>
        <w:rPr>
          <w:rFonts w:ascii="宋体" w:hAnsi="宋体" w:eastAsia="宋体" w:cs="宋体"/>
          <w:spacing w:val="8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3、支持将多台物理设备虚拟化为一台逻辑设备，虚拟组内可以实现一致的转发表项，统一的管理，跨物理</w:t>
      </w:r>
      <w:r>
        <w:rPr>
          <w:rFonts w:hint="eastAsia" w:ascii="宋体" w:hAnsi="宋体" w:eastAsia="宋体" w:cs="宋体"/>
          <w:spacing w:val="8"/>
          <w:sz w:val="22"/>
          <w:szCs w:val="22"/>
          <w:lang w:val="en-US" w:eastAsia="zh-CN"/>
        </w:rPr>
        <w:t>设备</w:t>
      </w:r>
      <w:r>
        <w:rPr>
          <w:rFonts w:ascii="宋体" w:hAnsi="宋体" w:eastAsia="宋体" w:cs="宋体"/>
          <w:spacing w:val="8"/>
          <w:sz w:val="22"/>
          <w:szCs w:val="22"/>
        </w:rPr>
        <w:t>的链路聚合。</w:t>
      </w:r>
    </w:p>
    <w:p>
      <w:pPr>
        <w:spacing w:before="79" w:line="219" w:lineRule="auto"/>
        <w:ind w:left="314"/>
        <w:rPr>
          <w:rFonts w:ascii="宋体" w:hAnsi="宋体" w:eastAsia="宋体" w:cs="宋体"/>
          <w:spacing w:val="8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4、支持</w:t>
      </w:r>
      <w:r>
        <w:rPr>
          <w:rFonts w:ascii="宋体" w:hAnsi="宋体" w:eastAsia="宋体" w:cs="宋体"/>
          <w:spacing w:val="8"/>
          <w:sz w:val="22"/>
          <w:szCs w:val="22"/>
        </w:rPr>
        <w:t>RRPP</w:t>
      </w:r>
      <w:r>
        <w:rPr>
          <w:rFonts w:ascii="宋体" w:hAnsi="宋体" w:eastAsia="宋体" w:cs="宋体"/>
          <w:spacing w:val="8"/>
          <w:sz w:val="22"/>
          <w:szCs w:val="22"/>
        </w:rPr>
        <w:t>快速环网保护协议。</w:t>
      </w:r>
    </w:p>
    <w:p>
      <w:pPr>
        <w:spacing w:before="79" w:line="219" w:lineRule="auto"/>
        <w:ind w:left="314"/>
        <w:rPr>
          <w:rFonts w:ascii="宋体" w:hAnsi="宋体" w:eastAsia="宋体" w:cs="宋体"/>
          <w:spacing w:val="8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5、支持</w:t>
      </w:r>
      <w:r>
        <w:rPr>
          <w:rFonts w:ascii="宋体" w:hAnsi="宋体" w:eastAsia="宋体" w:cs="宋体"/>
          <w:spacing w:val="8"/>
          <w:sz w:val="22"/>
          <w:szCs w:val="22"/>
        </w:rPr>
        <w:t>IPV</w:t>
      </w:r>
      <w:r>
        <w:rPr>
          <w:rFonts w:ascii="宋体" w:hAnsi="宋体" w:eastAsia="宋体" w:cs="宋体"/>
          <w:spacing w:val="8"/>
          <w:sz w:val="22"/>
          <w:szCs w:val="22"/>
        </w:rPr>
        <w:t>4</w:t>
      </w:r>
      <w:r>
        <w:rPr>
          <w:rFonts w:ascii="宋体" w:hAnsi="宋体" w:eastAsia="宋体" w:cs="宋体"/>
          <w:spacing w:val="8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8"/>
          <w:sz w:val="22"/>
          <w:szCs w:val="22"/>
        </w:rPr>
        <w:t>IGMP</w:t>
      </w:r>
      <w:r>
        <w:rPr>
          <w:rFonts w:ascii="宋体" w:hAnsi="宋体" w:eastAsia="宋体" w:cs="宋体"/>
          <w:spacing w:val="8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8"/>
          <w:sz w:val="22"/>
          <w:szCs w:val="22"/>
        </w:rPr>
        <w:t>Snooping</w:t>
      </w:r>
      <w:r>
        <w:rPr>
          <w:rFonts w:ascii="宋体" w:hAnsi="宋体" w:eastAsia="宋体" w:cs="宋体"/>
          <w:spacing w:val="8"/>
          <w:sz w:val="22"/>
          <w:szCs w:val="22"/>
        </w:rPr>
        <w:t>及</w:t>
      </w:r>
      <w:r>
        <w:rPr>
          <w:rFonts w:ascii="宋体" w:hAnsi="宋体" w:eastAsia="宋体" w:cs="宋体"/>
          <w:spacing w:val="8"/>
          <w:sz w:val="22"/>
          <w:szCs w:val="22"/>
        </w:rPr>
        <w:t>IPV</w:t>
      </w:r>
      <w:r>
        <w:rPr>
          <w:rFonts w:ascii="宋体" w:hAnsi="宋体" w:eastAsia="宋体" w:cs="宋体"/>
          <w:spacing w:val="8"/>
          <w:sz w:val="22"/>
          <w:szCs w:val="22"/>
        </w:rPr>
        <w:t>6</w:t>
      </w:r>
      <w:r>
        <w:rPr>
          <w:rFonts w:ascii="宋体" w:hAnsi="宋体" w:eastAsia="宋体" w:cs="宋体"/>
          <w:spacing w:val="8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8"/>
          <w:sz w:val="22"/>
          <w:szCs w:val="22"/>
        </w:rPr>
        <w:t>MLD</w:t>
      </w:r>
      <w:r>
        <w:rPr>
          <w:rFonts w:ascii="宋体" w:hAnsi="宋体" w:eastAsia="宋体" w:cs="宋体"/>
          <w:spacing w:val="8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8"/>
          <w:sz w:val="22"/>
          <w:szCs w:val="22"/>
        </w:rPr>
        <w:t>Snooping</w:t>
      </w:r>
      <w:r>
        <w:rPr>
          <w:rFonts w:ascii="宋体" w:hAnsi="宋体" w:eastAsia="宋体" w:cs="宋体"/>
          <w:spacing w:val="8"/>
          <w:sz w:val="22"/>
          <w:szCs w:val="22"/>
        </w:rPr>
        <w:t>组播协议。</w:t>
      </w:r>
    </w:p>
    <w:p>
      <w:pPr>
        <w:spacing w:before="79" w:line="219" w:lineRule="auto"/>
        <w:ind w:left="314"/>
        <w:rPr>
          <w:rFonts w:ascii="宋体" w:hAnsi="宋体" w:eastAsia="宋体" w:cs="宋体"/>
          <w:spacing w:val="8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6、支持</w:t>
      </w:r>
      <w:r>
        <w:rPr>
          <w:rFonts w:ascii="宋体" w:hAnsi="宋体" w:eastAsia="宋体" w:cs="宋体"/>
          <w:spacing w:val="8"/>
          <w:sz w:val="22"/>
          <w:szCs w:val="22"/>
        </w:rPr>
        <w:t>DHCP</w:t>
      </w:r>
      <w:r>
        <w:rPr>
          <w:rFonts w:ascii="宋体" w:hAnsi="宋体" w:eastAsia="宋体" w:cs="宋体"/>
          <w:spacing w:val="8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8"/>
          <w:sz w:val="22"/>
          <w:szCs w:val="22"/>
        </w:rPr>
        <w:t>Server</w:t>
      </w:r>
      <w:r>
        <w:rPr>
          <w:rFonts w:ascii="宋体" w:hAnsi="宋体" w:eastAsia="宋体" w:cs="宋体"/>
          <w:spacing w:val="8"/>
          <w:sz w:val="22"/>
          <w:szCs w:val="22"/>
        </w:rPr>
        <w:t>、</w:t>
      </w:r>
      <w:r>
        <w:rPr>
          <w:rFonts w:ascii="宋体" w:hAnsi="宋体" w:eastAsia="宋体" w:cs="宋体"/>
          <w:spacing w:val="8"/>
          <w:sz w:val="22"/>
          <w:szCs w:val="22"/>
        </w:rPr>
        <w:t>DHCP</w:t>
      </w:r>
      <w:r>
        <w:rPr>
          <w:rFonts w:ascii="宋体" w:hAnsi="宋体" w:eastAsia="宋体" w:cs="宋体"/>
          <w:spacing w:val="8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8"/>
          <w:sz w:val="22"/>
          <w:szCs w:val="22"/>
        </w:rPr>
        <w:t>Relay</w:t>
      </w:r>
      <w:r>
        <w:rPr>
          <w:rFonts w:ascii="宋体" w:hAnsi="宋体" w:eastAsia="宋体" w:cs="宋体"/>
          <w:spacing w:val="8"/>
          <w:sz w:val="22"/>
          <w:szCs w:val="22"/>
        </w:rPr>
        <w:t>、</w:t>
      </w:r>
      <w:r>
        <w:rPr>
          <w:rFonts w:ascii="宋体" w:hAnsi="宋体" w:eastAsia="宋体" w:cs="宋体"/>
          <w:spacing w:val="8"/>
          <w:sz w:val="22"/>
          <w:szCs w:val="22"/>
        </w:rPr>
        <w:t>DHCP</w:t>
      </w:r>
      <w:r>
        <w:rPr>
          <w:rFonts w:ascii="宋体" w:hAnsi="宋体" w:eastAsia="宋体" w:cs="宋体"/>
          <w:spacing w:val="8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8"/>
          <w:sz w:val="22"/>
          <w:szCs w:val="22"/>
        </w:rPr>
        <w:t>Snooping</w:t>
      </w:r>
      <w:r>
        <w:rPr>
          <w:rFonts w:ascii="宋体" w:hAnsi="宋体" w:eastAsia="宋体" w:cs="宋体"/>
          <w:spacing w:val="8"/>
          <w:sz w:val="22"/>
          <w:szCs w:val="22"/>
        </w:rPr>
        <w:t>。</w:t>
      </w:r>
    </w:p>
    <w:p>
      <w:pPr>
        <w:spacing w:before="79" w:line="219" w:lineRule="auto"/>
        <w:ind w:left="314"/>
        <w:rPr>
          <w:rFonts w:ascii="宋体" w:hAnsi="宋体" w:eastAsia="宋体" w:cs="宋体"/>
          <w:spacing w:val="8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7、支持</w:t>
      </w:r>
      <w:r>
        <w:rPr>
          <w:rFonts w:ascii="宋体" w:hAnsi="宋体" w:eastAsia="宋体" w:cs="宋体"/>
          <w:spacing w:val="8"/>
          <w:sz w:val="22"/>
          <w:szCs w:val="22"/>
        </w:rPr>
        <w:t>RIP</w:t>
      </w:r>
      <w:r>
        <w:rPr>
          <w:rFonts w:ascii="宋体" w:hAnsi="宋体" w:eastAsia="宋体" w:cs="宋体"/>
          <w:spacing w:val="8"/>
          <w:sz w:val="22"/>
          <w:szCs w:val="22"/>
        </w:rPr>
        <w:t>,</w:t>
      </w:r>
      <w:r>
        <w:rPr>
          <w:rFonts w:ascii="宋体" w:hAnsi="宋体" w:eastAsia="宋体" w:cs="宋体"/>
          <w:spacing w:val="8"/>
          <w:sz w:val="22"/>
          <w:szCs w:val="22"/>
        </w:rPr>
        <w:t>OSPF</w:t>
      </w:r>
      <w:r>
        <w:rPr>
          <w:rFonts w:ascii="宋体" w:hAnsi="宋体" w:eastAsia="宋体" w:cs="宋体"/>
          <w:spacing w:val="8"/>
          <w:sz w:val="22"/>
          <w:szCs w:val="22"/>
        </w:rPr>
        <w:t>,</w:t>
      </w:r>
      <w:r>
        <w:rPr>
          <w:rFonts w:ascii="宋体" w:hAnsi="宋体" w:eastAsia="宋体" w:cs="宋体"/>
          <w:spacing w:val="8"/>
          <w:sz w:val="22"/>
          <w:szCs w:val="22"/>
        </w:rPr>
        <w:t>BGP</w:t>
      </w:r>
      <w:r>
        <w:rPr>
          <w:rFonts w:ascii="宋体" w:hAnsi="宋体" w:eastAsia="宋体" w:cs="宋体"/>
          <w:spacing w:val="8"/>
          <w:sz w:val="22"/>
          <w:szCs w:val="22"/>
        </w:rPr>
        <w:t>等三层动态路由协议。</w:t>
      </w:r>
    </w:p>
    <w:p>
      <w:pPr>
        <w:spacing w:before="79" w:line="219" w:lineRule="auto"/>
        <w:ind w:left="314"/>
        <w:rPr>
          <w:rFonts w:ascii="宋体" w:hAnsi="宋体" w:eastAsia="宋体" w:cs="宋体"/>
          <w:spacing w:val="8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8、支持二层、三层</w:t>
      </w:r>
      <w:r>
        <w:rPr>
          <w:rFonts w:ascii="宋体" w:hAnsi="宋体" w:eastAsia="宋体" w:cs="宋体"/>
          <w:spacing w:val="8"/>
          <w:sz w:val="22"/>
          <w:szCs w:val="22"/>
        </w:rPr>
        <w:t>VXLAN</w:t>
      </w:r>
      <w:r>
        <w:rPr>
          <w:rFonts w:ascii="宋体" w:hAnsi="宋体" w:eastAsia="宋体" w:cs="宋体"/>
          <w:spacing w:val="8"/>
          <w:sz w:val="22"/>
          <w:szCs w:val="22"/>
        </w:rPr>
        <w:t>及</w:t>
      </w:r>
      <w:r>
        <w:rPr>
          <w:rFonts w:ascii="宋体" w:hAnsi="宋体" w:eastAsia="宋体" w:cs="宋体"/>
          <w:spacing w:val="8"/>
          <w:sz w:val="22"/>
          <w:szCs w:val="22"/>
        </w:rPr>
        <w:t>EVPN</w:t>
      </w:r>
      <w:r>
        <w:rPr>
          <w:rFonts w:ascii="宋体" w:hAnsi="宋体" w:eastAsia="宋体" w:cs="宋体"/>
          <w:spacing w:val="8"/>
          <w:sz w:val="22"/>
          <w:szCs w:val="22"/>
        </w:rPr>
        <w:t>。</w:t>
      </w:r>
    </w:p>
    <w:p>
      <w:pPr>
        <w:spacing w:before="79" w:line="219" w:lineRule="auto"/>
        <w:ind w:left="314"/>
        <w:rPr>
          <w:rFonts w:ascii="宋体" w:hAnsi="宋体" w:eastAsia="宋体" w:cs="宋体"/>
          <w:spacing w:val="8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9、支持</w:t>
      </w:r>
      <w:r>
        <w:rPr>
          <w:rFonts w:ascii="宋体" w:hAnsi="宋体" w:eastAsia="宋体" w:cs="宋体"/>
          <w:spacing w:val="8"/>
          <w:sz w:val="22"/>
          <w:szCs w:val="22"/>
        </w:rPr>
        <w:t>IP</w:t>
      </w:r>
      <w:r>
        <w:rPr>
          <w:rFonts w:ascii="宋体" w:hAnsi="宋体" w:eastAsia="宋体" w:cs="宋体"/>
          <w:spacing w:val="8"/>
          <w:sz w:val="22"/>
          <w:szCs w:val="22"/>
        </w:rPr>
        <w:t>+</w:t>
      </w:r>
      <w:r>
        <w:rPr>
          <w:rFonts w:ascii="宋体" w:hAnsi="宋体" w:eastAsia="宋体" w:cs="宋体"/>
          <w:spacing w:val="8"/>
          <w:sz w:val="22"/>
          <w:szCs w:val="22"/>
        </w:rPr>
        <w:t>MAC</w:t>
      </w:r>
      <w:r>
        <w:rPr>
          <w:rFonts w:ascii="宋体" w:hAnsi="宋体" w:eastAsia="宋体" w:cs="宋体"/>
          <w:spacing w:val="8"/>
          <w:sz w:val="22"/>
          <w:szCs w:val="22"/>
        </w:rPr>
        <w:t>+</w:t>
      </w:r>
      <w:r>
        <w:rPr>
          <w:rFonts w:ascii="宋体" w:hAnsi="宋体" w:eastAsia="宋体" w:cs="宋体"/>
          <w:spacing w:val="8"/>
          <w:sz w:val="22"/>
          <w:szCs w:val="22"/>
        </w:rPr>
        <w:t>VLAN</w:t>
      </w:r>
      <w:r>
        <w:rPr>
          <w:rFonts w:ascii="宋体" w:hAnsi="宋体" w:eastAsia="宋体" w:cs="宋体"/>
          <w:spacing w:val="8"/>
          <w:sz w:val="22"/>
          <w:szCs w:val="22"/>
        </w:rPr>
        <w:t>+</w:t>
      </w:r>
      <w:r>
        <w:rPr>
          <w:rFonts w:ascii="宋体" w:hAnsi="宋体" w:eastAsia="宋体" w:cs="宋体"/>
          <w:spacing w:val="8"/>
          <w:sz w:val="22"/>
          <w:szCs w:val="22"/>
        </w:rPr>
        <w:t>PORT</w:t>
      </w:r>
      <w:r>
        <w:rPr>
          <w:rFonts w:ascii="宋体" w:hAnsi="宋体" w:eastAsia="宋体" w:cs="宋体"/>
          <w:spacing w:val="8"/>
          <w:sz w:val="22"/>
          <w:szCs w:val="22"/>
        </w:rPr>
        <w:t>的任意组合绑定。</w:t>
      </w:r>
    </w:p>
    <w:p>
      <w:pPr>
        <w:spacing w:before="79" w:line="219" w:lineRule="auto"/>
        <w:ind w:left="314"/>
        <w:rPr>
          <w:rFonts w:ascii="宋体" w:hAnsi="宋体" w:eastAsia="宋体" w:cs="宋体"/>
          <w:spacing w:val="8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1</w:t>
      </w:r>
      <w:r>
        <w:rPr>
          <w:rFonts w:hint="eastAsia" w:ascii="宋体" w:hAnsi="宋体" w:eastAsia="宋体" w:cs="宋体"/>
          <w:spacing w:val="8"/>
          <w:sz w:val="22"/>
          <w:szCs w:val="22"/>
          <w:lang w:val="en-US" w:eastAsia="zh-CN"/>
        </w:rPr>
        <w:t>0</w:t>
      </w:r>
      <w:r>
        <w:rPr>
          <w:rFonts w:ascii="宋体" w:hAnsi="宋体" w:eastAsia="宋体" w:cs="宋体"/>
          <w:spacing w:val="8"/>
          <w:sz w:val="22"/>
          <w:szCs w:val="22"/>
        </w:rPr>
        <w:t>、扩展槽支持</w:t>
      </w:r>
      <w:r>
        <w:rPr>
          <w:rFonts w:ascii="宋体" w:hAnsi="宋体" w:eastAsia="宋体" w:cs="宋体"/>
          <w:spacing w:val="8"/>
          <w:sz w:val="22"/>
          <w:szCs w:val="22"/>
        </w:rPr>
        <w:t>FW</w:t>
      </w:r>
      <w:r>
        <w:rPr>
          <w:rFonts w:ascii="宋体" w:hAnsi="宋体" w:eastAsia="宋体" w:cs="宋体"/>
          <w:spacing w:val="8"/>
          <w:sz w:val="22"/>
          <w:szCs w:val="22"/>
        </w:rPr>
        <w:t>,</w:t>
      </w:r>
      <w:r>
        <w:rPr>
          <w:rFonts w:ascii="宋体" w:hAnsi="宋体" w:eastAsia="宋体" w:cs="宋体"/>
          <w:spacing w:val="8"/>
          <w:sz w:val="22"/>
          <w:szCs w:val="22"/>
        </w:rPr>
        <w:t>IPS</w:t>
      </w:r>
      <w:r>
        <w:rPr>
          <w:rFonts w:ascii="宋体" w:hAnsi="宋体" w:eastAsia="宋体" w:cs="宋体"/>
          <w:spacing w:val="8"/>
          <w:sz w:val="22"/>
          <w:szCs w:val="22"/>
        </w:rPr>
        <w:t>、负载均衡等高性能0</w:t>
      </w:r>
      <w:r>
        <w:rPr>
          <w:rFonts w:ascii="宋体" w:hAnsi="宋体" w:eastAsia="宋体" w:cs="宋体"/>
          <w:spacing w:val="8"/>
          <w:sz w:val="22"/>
          <w:szCs w:val="22"/>
        </w:rPr>
        <w:t>AP</w:t>
      </w:r>
      <w:r>
        <w:rPr>
          <w:rFonts w:ascii="宋体" w:hAnsi="宋体" w:eastAsia="宋体" w:cs="宋体"/>
          <w:spacing w:val="8"/>
          <w:sz w:val="22"/>
          <w:szCs w:val="22"/>
        </w:rPr>
        <w:t>模块插卡。</w:t>
      </w:r>
    </w:p>
    <w:p>
      <w:pPr>
        <w:spacing w:before="79" w:line="219" w:lineRule="auto"/>
        <w:ind w:left="314"/>
        <w:rPr>
          <w:rFonts w:ascii="宋体" w:hAnsi="宋体" w:eastAsia="宋体" w:cs="宋体"/>
          <w:spacing w:val="8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1</w:t>
      </w:r>
      <w:r>
        <w:rPr>
          <w:rFonts w:hint="eastAsia" w:ascii="宋体" w:hAnsi="宋体" w:eastAsia="宋体" w:cs="宋体"/>
          <w:spacing w:val="8"/>
          <w:sz w:val="22"/>
          <w:szCs w:val="22"/>
          <w:lang w:val="en-US" w:eastAsia="zh-CN"/>
        </w:rPr>
        <w:t>1</w:t>
      </w:r>
      <w:r>
        <w:rPr>
          <w:rFonts w:ascii="宋体" w:hAnsi="宋体" w:eastAsia="宋体" w:cs="宋体"/>
          <w:spacing w:val="8"/>
          <w:sz w:val="22"/>
          <w:szCs w:val="22"/>
        </w:rPr>
        <w:t>、支持无线控制器功能，实现有线无线一体化。</w:t>
      </w:r>
    </w:p>
    <w:p>
      <w:pPr>
        <w:spacing w:before="79" w:line="219" w:lineRule="auto"/>
        <w:ind w:left="314"/>
        <w:rPr>
          <w:rFonts w:ascii="宋体" w:hAnsi="宋体" w:eastAsia="宋体" w:cs="宋体"/>
          <w:spacing w:val="8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1</w:t>
      </w:r>
      <w:r>
        <w:rPr>
          <w:rFonts w:hint="eastAsia" w:ascii="宋体" w:hAnsi="宋体" w:eastAsia="宋体" w:cs="宋体"/>
          <w:spacing w:val="8"/>
          <w:sz w:val="22"/>
          <w:szCs w:val="22"/>
          <w:lang w:val="en-US" w:eastAsia="zh-CN"/>
        </w:rPr>
        <w:t>2</w:t>
      </w:r>
      <w:r>
        <w:rPr>
          <w:rFonts w:ascii="宋体" w:hAnsi="宋体" w:eastAsia="宋体" w:cs="宋体"/>
          <w:spacing w:val="8"/>
          <w:sz w:val="22"/>
          <w:szCs w:val="22"/>
        </w:rPr>
        <w:t>、支持</w:t>
      </w:r>
      <w:r>
        <w:rPr>
          <w:rFonts w:ascii="宋体" w:hAnsi="宋体" w:eastAsia="宋体" w:cs="宋体"/>
          <w:spacing w:val="8"/>
          <w:sz w:val="22"/>
          <w:szCs w:val="22"/>
        </w:rPr>
        <w:t>OPENFLOW</w:t>
      </w:r>
      <w:r>
        <w:rPr>
          <w:rFonts w:ascii="宋体" w:hAnsi="宋体" w:eastAsia="宋体" w:cs="宋体"/>
          <w:spacing w:val="8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8"/>
          <w:sz w:val="22"/>
          <w:szCs w:val="22"/>
        </w:rPr>
        <w:t>1.3标准，支持普通模式和</w:t>
      </w:r>
      <w:r>
        <w:rPr>
          <w:rFonts w:ascii="宋体" w:hAnsi="宋体" w:eastAsia="宋体" w:cs="宋体"/>
          <w:spacing w:val="8"/>
          <w:sz w:val="22"/>
          <w:szCs w:val="22"/>
        </w:rPr>
        <w:t>Openflow</w:t>
      </w:r>
      <w:r>
        <w:rPr>
          <w:rFonts w:ascii="宋体" w:hAnsi="宋体" w:eastAsia="宋体" w:cs="宋体"/>
          <w:spacing w:val="8"/>
          <w:sz w:val="22"/>
          <w:szCs w:val="22"/>
        </w:rPr>
        <w:t>模式切换。</w:t>
      </w:r>
    </w:p>
    <w:p>
      <w:pPr>
        <w:spacing w:before="79" w:line="219" w:lineRule="auto"/>
        <w:ind w:left="314"/>
        <w:rPr>
          <w:rFonts w:ascii="宋体" w:hAnsi="宋体" w:eastAsia="宋体" w:cs="宋体"/>
          <w:spacing w:val="8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1</w:t>
      </w:r>
      <w:r>
        <w:rPr>
          <w:rFonts w:hint="eastAsia" w:ascii="宋体" w:hAnsi="宋体" w:eastAsia="宋体" w:cs="宋体"/>
          <w:spacing w:val="8"/>
          <w:sz w:val="22"/>
          <w:szCs w:val="22"/>
          <w:lang w:val="en-US" w:eastAsia="zh-CN"/>
        </w:rPr>
        <w:t>3</w:t>
      </w:r>
      <w:r>
        <w:rPr>
          <w:rFonts w:ascii="宋体" w:hAnsi="宋体" w:eastAsia="宋体" w:cs="宋体"/>
          <w:spacing w:val="8"/>
          <w:sz w:val="22"/>
          <w:szCs w:val="22"/>
        </w:rPr>
        <w:t>、提供官网截图证明，并加盖公章。</w:t>
      </w:r>
    </w:p>
    <w:p>
      <w:pPr>
        <w:spacing w:before="79" w:line="219" w:lineRule="auto"/>
        <w:ind w:left="314"/>
        <w:rPr>
          <w:rFonts w:ascii="宋体" w:hAnsi="宋体" w:eastAsia="宋体" w:cs="宋体"/>
          <w:spacing w:val="8"/>
          <w:sz w:val="22"/>
          <w:szCs w:val="22"/>
        </w:rPr>
      </w:pPr>
      <w:r>
        <w:rPr>
          <w:rFonts w:ascii="宋体" w:hAnsi="宋体" w:eastAsia="宋体" w:cs="宋体"/>
          <w:spacing w:val="8"/>
          <w:sz w:val="22"/>
          <w:szCs w:val="22"/>
        </w:rPr>
        <w:t>1</w:t>
      </w:r>
      <w:r>
        <w:rPr>
          <w:rFonts w:hint="eastAsia" w:ascii="宋体" w:hAnsi="宋体" w:eastAsia="宋体" w:cs="宋体"/>
          <w:spacing w:val="8"/>
          <w:sz w:val="22"/>
          <w:szCs w:val="22"/>
          <w:lang w:val="en-US" w:eastAsia="zh-CN"/>
        </w:rPr>
        <w:t>4</w:t>
      </w:r>
      <w:r>
        <w:rPr>
          <w:rFonts w:ascii="宋体" w:hAnsi="宋体" w:eastAsia="宋体" w:cs="宋体"/>
          <w:spacing w:val="8"/>
          <w:sz w:val="22"/>
          <w:szCs w:val="22"/>
        </w:rPr>
        <w:t>、本次提供的所有模块需与本次提供的交换机品牌一致。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hODc5MWUzNTQ4NWQxMDYxMmMyZTVhYTlhMjdhZjUifQ=="/>
  </w:docVars>
  <w:rsids>
    <w:rsidRoot w:val="00000000"/>
    <w:rsid w:val="0BF67077"/>
    <w:rsid w:val="1480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530</Characters>
  <Lines>0</Lines>
  <Paragraphs>0</Paragraphs>
  <TotalTime>3</TotalTime>
  <ScaleCrop>false</ScaleCrop>
  <LinksUpToDate>false</LinksUpToDate>
  <CharactersWithSpaces>539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2022-12-29T00:56:00Z</dcterms:created>
  <dc:creator>Administrator</dc:creator>
  <cp:lastModifiedBy>LJ_</cp:lastModifiedBy>
  <dcterms:modified xsi:type="dcterms:W3CDTF">2023-02-01T01:02:13Z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61F759215F964BC6A5AA8D6C5F36C780</vt:lpwstr>
  </property>
</Properties>
</file>